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BB" w:rsidRPr="00BF062E" w:rsidRDefault="00667DEE" w:rsidP="00F0686F">
      <w:pPr>
        <w:spacing w:after="0" w:line="240" w:lineRule="auto"/>
        <w:jc w:val="both"/>
        <w:rPr>
          <w:b/>
          <w:lang w:val="en-GB"/>
        </w:rPr>
      </w:pPr>
      <w:r>
        <w:rPr>
          <w:b/>
          <w:lang w:val="en-GB"/>
        </w:rPr>
        <w:t>E</w:t>
      </w:r>
      <w:r w:rsidR="002961BB" w:rsidRPr="00BF062E">
        <w:rPr>
          <w:b/>
          <w:lang w:val="en-GB"/>
        </w:rPr>
        <w:t>fficient LED EGC1 7” headlamp, backed up by a certificate of approval, is now available</w:t>
      </w:r>
    </w:p>
    <w:p w:rsidR="002961BB" w:rsidRPr="00BF062E" w:rsidRDefault="002961BB" w:rsidP="00F0686F">
      <w:pPr>
        <w:spacing w:after="0" w:line="240" w:lineRule="auto"/>
        <w:jc w:val="both"/>
        <w:rPr>
          <w:b/>
          <w:lang w:val="en-GB"/>
        </w:rPr>
      </w:pPr>
    </w:p>
    <w:p w:rsidR="002961BB" w:rsidRPr="00BF062E" w:rsidRDefault="002961BB" w:rsidP="00F0686F">
      <w:pPr>
        <w:spacing w:after="0" w:line="240" w:lineRule="auto"/>
        <w:jc w:val="both"/>
        <w:rPr>
          <w:b/>
          <w:lang w:val="en-GB"/>
        </w:rPr>
      </w:pPr>
      <w:r w:rsidRPr="00BF062E">
        <w:rPr>
          <w:b/>
          <w:lang w:val="en-GB"/>
        </w:rPr>
        <w:t>The lamp that off-road enthusiasts have long been waiting for has arrived on the shelves. The company WESEM has extended its driving lamp portfolio to include a waterproof 4-function headlamp that fully embraces LED technology. As it is an equivalent product in relation to multiple 7-inch lights, this headlamp can be used on all-terrain vehicles, motorcycles as well as American classic cars.</w:t>
      </w:r>
    </w:p>
    <w:p w:rsidR="002961BB" w:rsidRDefault="002961BB" w:rsidP="00F0686F">
      <w:pPr>
        <w:spacing w:after="0" w:line="240" w:lineRule="auto"/>
        <w:jc w:val="both"/>
        <w:rPr>
          <w:b/>
          <w:lang w:val="en-GB"/>
        </w:rPr>
      </w:pPr>
    </w:p>
    <w:p w:rsidR="00F07CA0" w:rsidRPr="00BF062E" w:rsidRDefault="00A0676D" w:rsidP="00F0686F">
      <w:pPr>
        <w:spacing w:after="0" w:line="240" w:lineRule="auto"/>
        <w:jc w:val="both"/>
        <w:rPr>
          <w:b/>
          <w:lang w:val="en-GB"/>
        </w:rPr>
      </w:pPr>
      <w:r w:rsidRPr="00A0676D">
        <w:rPr>
          <w:b/>
          <w:noProof/>
        </w:rPr>
        <w:drawing>
          <wp:inline distT="0" distB="0" distL="0" distR="0">
            <wp:extent cx="5760720" cy="1244818"/>
            <wp:effectExtent l="0" t="0" r="0" b="0"/>
            <wp:docPr id="6" name="Obraz 6" descr="C:\Users\sylwia.lis\AppData\Local\Microsoft\Windows\INetCache\Content.Outlook\7KIFBQDI\EGC1_zdj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lis\AppData\Local\Microsoft\Windows\INetCache\Content.Outlook\7KIFBQDI\EGC1_zdj (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244818"/>
                    </a:xfrm>
                    <a:prstGeom prst="rect">
                      <a:avLst/>
                    </a:prstGeom>
                    <a:noFill/>
                    <a:ln>
                      <a:noFill/>
                    </a:ln>
                  </pic:spPr>
                </pic:pic>
              </a:graphicData>
            </a:graphic>
          </wp:inline>
        </w:drawing>
      </w:r>
    </w:p>
    <w:p w:rsidR="00F07CA0" w:rsidRDefault="00F07CA0" w:rsidP="00F0686F">
      <w:pPr>
        <w:spacing w:after="0" w:line="240" w:lineRule="auto"/>
        <w:jc w:val="both"/>
        <w:rPr>
          <w:lang w:val="en-GB"/>
        </w:rPr>
      </w:pPr>
    </w:p>
    <w:p w:rsidR="002961BB" w:rsidRPr="00BF062E" w:rsidRDefault="00554C9F" w:rsidP="00F0686F">
      <w:pPr>
        <w:spacing w:after="0" w:line="240" w:lineRule="auto"/>
        <w:jc w:val="both"/>
        <w:rPr>
          <w:lang w:val="en-GB"/>
        </w:rPr>
      </w:pPr>
      <w:r w:rsidRPr="00BF062E">
        <w:rPr>
          <w:lang w:val="en-GB"/>
        </w:rPr>
        <w:t xml:space="preserve">The company WESEM, a Polish manufacturer, has been steadily extending its LED product range. At the </w:t>
      </w:r>
      <w:proofErr w:type="spellStart"/>
      <w:r w:rsidRPr="00BF062E">
        <w:rPr>
          <w:lang w:val="en-GB"/>
        </w:rPr>
        <w:t>Automechanika</w:t>
      </w:r>
      <w:proofErr w:type="spellEnd"/>
      <w:r w:rsidRPr="00BF062E">
        <w:rPr>
          <w:lang w:val="en-GB"/>
        </w:rPr>
        <w:t xml:space="preserve"> automotive trade show in Frankfurt its new LED EGC1 headlamp was premiered. </w:t>
      </w:r>
    </w:p>
    <w:p w:rsidR="00554C9F" w:rsidRPr="00BF062E" w:rsidRDefault="00554C9F" w:rsidP="00F0686F">
      <w:pPr>
        <w:spacing w:after="0" w:line="240" w:lineRule="auto"/>
        <w:jc w:val="both"/>
        <w:rPr>
          <w:lang w:val="en-GB"/>
        </w:rPr>
      </w:pPr>
    </w:p>
    <w:p w:rsidR="00554C9F" w:rsidRPr="00BF062E" w:rsidRDefault="00554C9F" w:rsidP="00F0686F">
      <w:pPr>
        <w:spacing w:after="0" w:line="240" w:lineRule="auto"/>
        <w:jc w:val="both"/>
        <w:rPr>
          <w:lang w:val="en-GB"/>
        </w:rPr>
      </w:pPr>
      <w:r w:rsidRPr="00BF062E">
        <w:rPr>
          <w:lang w:val="en-GB"/>
        </w:rPr>
        <w:t>“</w:t>
      </w:r>
      <w:r w:rsidRPr="00DD2DBE">
        <w:rPr>
          <w:i/>
          <w:lang w:val="en-GB"/>
        </w:rPr>
        <w:t>For years now, all-terrain vehicle users have been enquiring about our LED product offering for their vehicles. By showing their appreciation for the quality of our halogen lamps, which they had been buying for years and which they still use, they motivated us to further develop our LED lamps range for their cars. As you can see, that worked. We take pride in our modern products which drivers are not afraid of using in extreme conditions or long-distance treks, where proper lighting is necessary to ensure safe and comfortable driving</w:t>
      </w:r>
      <w:r w:rsidRPr="00BF062E">
        <w:rPr>
          <w:lang w:val="en-GB"/>
        </w:rPr>
        <w:t>.” – says Tomasz Hajduk, a WESEM shareholder.</w:t>
      </w:r>
    </w:p>
    <w:p w:rsidR="00B35CD3" w:rsidRPr="00BF062E" w:rsidRDefault="00B35CD3" w:rsidP="00F0686F">
      <w:pPr>
        <w:spacing w:after="0" w:line="240" w:lineRule="auto"/>
        <w:jc w:val="both"/>
        <w:rPr>
          <w:lang w:val="en-GB"/>
        </w:rPr>
      </w:pPr>
    </w:p>
    <w:p w:rsidR="00B35CD3" w:rsidRPr="00BF062E" w:rsidRDefault="00B510ED" w:rsidP="00F0686F">
      <w:pPr>
        <w:spacing w:after="0" w:line="240" w:lineRule="auto"/>
        <w:jc w:val="both"/>
        <w:rPr>
          <w:lang w:val="en-GB"/>
        </w:rPr>
      </w:pPr>
      <w:r w:rsidRPr="00BF062E">
        <w:rPr>
          <w:lang w:val="en-GB"/>
        </w:rPr>
        <w:t>To date, WESEM's most popular additional LED lamps, appreciated by all-terrain vehicle users, include:</w:t>
      </w:r>
    </w:p>
    <w:p w:rsidR="00B35CD3" w:rsidRPr="00BF062E" w:rsidRDefault="00B35CD3" w:rsidP="00A43CD4">
      <w:pPr>
        <w:pStyle w:val="Akapitzlist"/>
        <w:numPr>
          <w:ilvl w:val="0"/>
          <w:numId w:val="2"/>
        </w:numPr>
        <w:spacing w:after="0" w:line="240" w:lineRule="auto"/>
        <w:jc w:val="both"/>
        <w:rPr>
          <w:lang w:val="en-GB"/>
        </w:rPr>
      </w:pPr>
      <w:r w:rsidRPr="00BF062E">
        <w:rPr>
          <w:lang w:val="en-GB"/>
        </w:rPr>
        <w:t>driving lamps: FERVOR 180, FERVOR 220, CDC3,</w:t>
      </w:r>
    </w:p>
    <w:p w:rsidR="00B35CD3" w:rsidRPr="00BF062E" w:rsidRDefault="00B510ED" w:rsidP="00A43CD4">
      <w:pPr>
        <w:pStyle w:val="Akapitzlist"/>
        <w:numPr>
          <w:ilvl w:val="0"/>
          <w:numId w:val="2"/>
        </w:numPr>
        <w:spacing w:after="0" w:line="240" w:lineRule="auto"/>
        <w:jc w:val="both"/>
        <w:rPr>
          <w:lang w:val="en-GB"/>
        </w:rPr>
      </w:pPr>
      <w:r w:rsidRPr="00BF062E">
        <w:rPr>
          <w:lang w:val="en-GB"/>
        </w:rPr>
        <w:t>work lamps: LEDF, CRV2, CRP1,</w:t>
      </w:r>
    </w:p>
    <w:p w:rsidR="00B510ED" w:rsidRPr="00BF062E" w:rsidRDefault="00B510ED" w:rsidP="00A43CD4">
      <w:pPr>
        <w:pStyle w:val="Akapitzlist"/>
        <w:numPr>
          <w:ilvl w:val="0"/>
          <w:numId w:val="2"/>
        </w:numPr>
        <w:spacing w:after="0" w:line="240" w:lineRule="auto"/>
        <w:jc w:val="both"/>
        <w:rPr>
          <w:lang w:val="en-GB"/>
        </w:rPr>
      </w:pPr>
      <w:r w:rsidRPr="00BF062E">
        <w:rPr>
          <w:lang w:val="en-GB"/>
        </w:rPr>
        <w:t>CRK2-AR reversing lamps.</w:t>
      </w:r>
    </w:p>
    <w:p w:rsidR="00B35CD3" w:rsidRPr="00BF062E" w:rsidRDefault="00B35CD3" w:rsidP="00F0686F">
      <w:pPr>
        <w:spacing w:after="0" w:line="240" w:lineRule="auto"/>
        <w:jc w:val="both"/>
        <w:rPr>
          <w:lang w:val="en-GB"/>
        </w:rPr>
      </w:pPr>
    </w:p>
    <w:p w:rsidR="009D4673" w:rsidRPr="00BF062E" w:rsidRDefault="004200B1" w:rsidP="00F0686F">
      <w:pPr>
        <w:spacing w:after="0" w:line="240" w:lineRule="auto"/>
        <w:jc w:val="both"/>
        <w:rPr>
          <w:lang w:val="en-GB"/>
        </w:rPr>
      </w:pPr>
      <w:r w:rsidRPr="00BF062E">
        <w:rPr>
          <w:lang w:val="en-GB"/>
        </w:rPr>
        <w:t>Now this Polish manufacturer has launched an exceptional new product</w:t>
      </w:r>
      <w:r w:rsidR="00BF062E">
        <w:rPr>
          <w:lang w:val="en-GB"/>
        </w:rPr>
        <w:t>:</w:t>
      </w:r>
      <w:r w:rsidR="007C1DB8">
        <w:rPr>
          <w:lang w:val="en-GB"/>
        </w:rPr>
        <w:t xml:space="preserve"> </w:t>
      </w:r>
      <w:r w:rsidRPr="00BF062E">
        <w:rPr>
          <w:lang w:val="en-GB"/>
        </w:rPr>
        <w:t xml:space="preserve">a </w:t>
      </w:r>
      <w:r w:rsidRPr="00BF062E">
        <w:rPr>
          <w:b/>
          <w:lang w:val="en-GB"/>
        </w:rPr>
        <w:t xml:space="preserve">4-function </w:t>
      </w:r>
      <w:r w:rsidR="00BF062E">
        <w:rPr>
          <w:b/>
          <w:lang w:val="en-GB"/>
        </w:rPr>
        <w:t xml:space="preserve">built-in </w:t>
      </w:r>
      <w:r w:rsidRPr="00BF062E">
        <w:rPr>
          <w:b/>
          <w:lang w:val="en-GB"/>
        </w:rPr>
        <w:t>LED headlamp</w:t>
      </w:r>
      <w:r w:rsidRPr="00BF062E">
        <w:rPr>
          <w:lang w:val="en-GB"/>
        </w:rPr>
        <w:t xml:space="preserve">, </w:t>
      </w:r>
      <w:r w:rsidR="00BF062E" w:rsidRPr="00BF062E">
        <w:rPr>
          <w:b/>
          <w:lang w:val="en-GB"/>
        </w:rPr>
        <w:t>available in</w:t>
      </w:r>
      <w:r w:rsidR="00BF062E">
        <w:rPr>
          <w:lang w:val="en-GB"/>
        </w:rPr>
        <w:t xml:space="preserve"> </w:t>
      </w:r>
      <w:r w:rsidRPr="00BF062E">
        <w:rPr>
          <w:b/>
          <w:bCs/>
          <w:lang w:val="en-GB"/>
        </w:rPr>
        <w:t xml:space="preserve">7 inch size </w:t>
      </w:r>
      <w:r w:rsidRPr="00BF062E">
        <w:rPr>
          <w:lang w:val="en-GB"/>
        </w:rPr>
        <w:t>which is often found in vehicles</w:t>
      </w:r>
      <w:r w:rsidRPr="00BF062E">
        <w:rPr>
          <w:b/>
          <w:lang w:val="en-GB"/>
        </w:rPr>
        <w:t>.</w:t>
      </w:r>
      <w:r w:rsidRPr="00BF062E">
        <w:rPr>
          <w:lang w:val="en-GB"/>
        </w:rPr>
        <w:t xml:space="preserve"> This modern headlamp, with low power consumption, features 4 light functions: </w:t>
      </w:r>
    </w:p>
    <w:p w:rsidR="009D4673" w:rsidRPr="00BF062E" w:rsidRDefault="00B510ED" w:rsidP="009D4673">
      <w:pPr>
        <w:pStyle w:val="Akapitzlist"/>
        <w:numPr>
          <w:ilvl w:val="0"/>
          <w:numId w:val="4"/>
        </w:numPr>
        <w:spacing w:after="0" w:line="240" w:lineRule="auto"/>
        <w:jc w:val="both"/>
        <w:rPr>
          <w:lang w:val="en-GB"/>
        </w:rPr>
      </w:pPr>
      <w:r w:rsidRPr="00BF062E">
        <w:rPr>
          <w:lang w:val="en-GB"/>
        </w:rPr>
        <w:t xml:space="preserve">low beams – 11 W, </w:t>
      </w:r>
    </w:p>
    <w:p w:rsidR="009D4673" w:rsidRPr="00BF062E" w:rsidRDefault="00A911F5" w:rsidP="009D4673">
      <w:pPr>
        <w:pStyle w:val="Akapitzlist"/>
        <w:numPr>
          <w:ilvl w:val="0"/>
          <w:numId w:val="4"/>
        </w:numPr>
        <w:spacing w:after="0" w:line="240" w:lineRule="auto"/>
        <w:jc w:val="both"/>
        <w:rPr>
          <w:lang w:val="en-GB"/>
        </w:rPr>
      </w:pPr>
      <w:r w:rsidRPr="00BF062E">
        <w:rPr>
          <w:lang w:val="en-GB"/>
        </w:rPr>
        <w:t xml:space="preserve">high beams </w:t>
      </w:r>
      <w:r w:rsidR="00BF062E">
        <w:rPr>
          <w:lang w:val="en-GB"/>
        </w:rPr>
        <w:t>–</w:t>
      </w:r>
      <w:r w:rsidRPr="00BF062E">
        <w:rPr>
          <w:lang w:val="en-GB"/>
        </w:rPr>
        <w:t xml:space="preserve"> 11</w:t>
      </w:r>
      <w:r w:rsidR="00BF062E">
        <w:rPr>
          <w:lang w:val="en-GB"/>
        </w:rPr>
        <w:t xml:space="preserve"> </w:t>
      </w:r>
      <w:r w:rsidRPr="00BF062E">
        <w:rPr>
          <w:lang w:val="en-GB"/>
        </w:rPr>
        <w:t xml:space="preserve">W, </w:t>
      </w:r>
    </w:p>
    <w:p w:rsidR="009D4673" w:rsidRPr="00BF062E" w:rsidRDefault="00A911F5" w:rsidP="009D4673">
      <w:pPr>
        <w:pStyle w:val="Akapitzlist"/>
        <w:numPr>
          <w:ilvl w:val="0"/>
          <w:numId w:val="4"/>
        </w:numPr>
        <w:spacing w:after="0" w:line="240" w:lineRule="auto"/>
        <w:jc w:val="both"/>
        <w:rPr>
          <w:lang w:val="en-GB"/>
        </w:rPr>
      </w:pPr>
      <w:r w:rsidRPr="00BF062E">
        <w:rPr>
          <w:lang w:val="en-GB"/>
        </w:rPr>
        <w:t xml:space="preserve">position lights – 1,4 W, </w:t>
      </w:r>
    </w:p>
    <w:p w:rsidR="009D4673" w:rsidRPr="00BF062E" w:rsidRDefault="00A911F5" w:rsidP="009D4673">
      <w:pPr>
        <w:pStyle w:val="Akapitzlist"/>
        <w:numPr>
          <w:ilvl w:val="0"/>
          <w:numId w:val="4"/>
        </w:numPr>
        <w:spacing w:after="0" w:line="240" w:lineRule="auto"/>
        <w:jc w:val="both"/>
        <w:rPr>
          <w:lang w:val="en-GB"/>
        </w:rPr>
      </w:pPr>
      <w:r w:rsidRPr="00BF062E">
        <w:rPr>
          <w:lang w:val="en-GB"/>
        </w:rPr>
        <w:t>daytime running lamps (DRL) – 5,5</w:t>
      </w:r>
      <w:r w:rsidR="00BF062E">
        <w:rPr>
          <w:lang w:val="en-GB"/>
        </w:rPr>
        <w:t xml:space="preserve"> </w:t>
      </w:r>
      <w:r w:rsidRPr="00BF062E">
        <w:rPr>
          <w:lang w:val="en-GB"/>
        </w:rPr>
        <w:t xml:space="preserve">W. </w:t>
      </w:r>
    </w:p>
    <w:p w:rsidR="00A911F5" w:rsidRPr="00BF062E" w:rsidRDefault="00B510ED" w:rsidP="00F0686F">
      <w:pPr>
        <w:spacing w:after="0" w:line="240" w:lineRule="auto"/>
        <w:jc w:val="both"/>
        <w:rPr>
          <w:lang w:val="en-GB"/>
        </w:rPr>
      </w:pPr>
      <w:r w:rsidRPr="00BF062E">
        <w:rPr>
          <w:lang w:val="en-GB"/>
        </w:rPr>
        <w:t>It is the daytime running lights (DRL) that are most often used - they consume only 5,5</w:t>
      </w:r>
      <w:r w:rsidR="00BF062E">
        <w:rPr>
          <w:lang w:val="en-GB"/>
        </w:rPr>
        <w:t xml:space="preserve"> </w:t>
      </w:r>
      <w:r w:rsidRPr="00BF062E">
        <w:rPr>
          <w:lang w:val="en-GB"/>
        </w:rPr>
        <w:t xml:space="preserve">W! </w:t>
      </w:r>
    </w:p>
    <w:p w:rsidR="00125BDC" w:rsidRPr="00BF062E" w:rsidRDefault="00125BDC" w:rsidP="00F0686F">
      <w:pPr>
        <w:spacing w:after="0" w:line="240" w:lineRule="auto"/>
        <w:jc w:val="both"/>
        <w:rPr>
          <w:lang w:val="en-GB"/>
        </w:rPr>
      </w:pPr>
      <w:r w:rsidRPr="00BF062E">
        <w:rPr>
          <w:lang w:val="en-GB"/>
        </w:rPr>
        <w:t>The high-beam light, with reference mark 17,5, reaching ca</w:t>
      </w:r>
      <w:r w:rsidR="00BF062E">
        <w:rPr>
          <w:lang w:val="en-GB"/>
        </w:rPr>
        <w:t>.</w:t>
      </w:r>
      <w:r w:rsidRPr="00BF062E">
        <w:rPr>
          <w:lang w:val="en-GB"/>
        </w:rPr>
        <w:t xml:space="preserve"> 270 m, allows the driver to provide optimum illumination for the road ahead and ensure comfortable driving conditions. As </w:t>
      </w:r>
      <w:r w:rsidRPr="00BF062E">
        <w:rPr>
          <w:b/>
          <w:lang w:val="en-GB"/>
        </w:rPr>
        <w:t xml:space="preserve">the headlamp can operate in </w:t>
      </w:r>
      <w:r w:rsidR="00BF062E">
        <w:rPr>
          <w:b/>
          <w:lang w:val="en-GB"/>
        </w:rPr>
        <w:t xml:space="preserve">the </w:t>
      </w:r>
      <w:r w:rsidRPr="00BF062E">
        <w:rPr>
          <w:b/>
          <w:lang w:val="en-GB"/>
        </w:rPr>
        <w:t xml:space="preserve">high-beam and low-beam mode at the same time </w:t>
      </w:r>
      <w:r w:rsidRPr="00BF062E">
        <w:rPr>
          <w:lang w:val="en-GB"/>
        </w:rPr>
        <w:t xml:space="preserve">(the headlamp has HCR approval), the driver can enjoy even </w:t>
      </w:r>
      <w:r w:rsidR="00BF062E">
        <w:rPr>
          <w:lang w:val="en-GB"/>
        </w:rPr>
        <w:t xml:space="preserve">a </w:t>
      </w:r>
      <w:r w:rsidRPr="00BF062E">
        <w:rPr>
          <w:lang w:val="en-GB"/>
        </w:rPr>
        <w:t>larger field of view.</w:t>
      </w:r>
    </w:p>
    <w:p w:rsidR="00125BDC" w:rsidRPr="00BF062E" w:rsidRDefault="00125BDC" w:rsidP="00F0686F">
      <w:pPr>
        <w:spacing w:after="0" w:line="240" w:lineRule="auto"/>
        <w:jc w:val="both"/>
        <w:rPr>
          <w:lang w:val="en-GB"/>
        </w:rPr>
      </w:pPr>
    </w:p>
    <w:p w:rsidR="00A43CD4" w:rsidRPr="00BF062E" w:rsidRDefault="00A43CD4" w:rsidP="00F0686F">
      <w:pPr>
        <w:spacing w:after="0" w:line="240" w:lineRule="auto"/>
        <w:jc w:val="both"/>
        <w:rPr>
          <w:lang w:val="en-GB"/>
        </w:rPr>
      </w:pPr>
      <w:r w:rsidRPr="00BF062E">
        <w:rPr>
          <w:lang w:val="en-GB"/>
        </w:rPr>
        <w:t>This is what you can expect from the headl</w:t>
      </w:r>
      <w:r w:rsidR="00BF062E">
        <w:rPr>
          <w:lang w:val="en-GB"/>
        </w:rPr>
        <w:t>amp</w:t>
      </w:r>
      <w:r w:rsidRPr="00BF062E">
        <w:rPr>
          <w:lang w:val="en-GB"/>
        </w:rPr>
        <w:t>:</w:t>
      </w:r>
    </w:p>
    <w:p w:rsidR="00A43CD4" w:rsidRPr="00BF062E" w:rsidRDefault="00A43CD4" w:rsidP="00C4350B">
      <w:pPr>
        <w:pStyle w:val="Akapitzlist"/>
        <w:numPr>
          <w:ilvl w:val="0"/>
          <w:numId w:val="3"/>
        </w:numPr>
        <w:spacing w:after="0" w:line="240" w:lineRule="auto"/>
        <w:jc w:val="both"/>
        <w:rPr>
          <w:lang w:val="en-GB"/>
        </w:rPr>
      </w:pPr>
      <w:r w:rsidRPr="00BF062E">
        <w:rPr>
          <w:lang w:val="en-GB"/>
        </w:rPr>
        <w:t>attention to detail,</w:t>
      </w:r>
    </w:p>
    <w:p w:rsidR="00A43CD4" w:rsidRPr="00BF062E" w:rsidRDefault="00C4350B" w:rsidP="00C4350B">
      <w:pPr>
        <w:pStyle w:val="Akapitzlist"/>
        <w:numPr>
          <w:ilvl w:val="0"/>
          <w:numId w:val="3"/>
        </w:numPr>
        <w:spacing w:after="0" w:line="240" w:lineRule="auto"/>
        <w:jc w:val="both"/>
        <w:rPr>
          <w:lang w:val="en-GB"/>
        </w:rPr>
      </w:pPr>
      <w:r w:rsidRPr="00BF062E">
        <w:rPr>
          <w:lang w:val="en-GB"/>
        </w:rPr>
        <w:t>durable materials,</w:t>
      </w:r>
    </w:p>
    <w:p w:rsidR="00A43CD4" w:rsidRPr="00BF062E" w:rsidRDefault="00C4350B" w:rsidP="00C4350B">
      <w:pPr>
        <w:pStyle w:val="Akapitzlist"/>
        <w:numPr>
          <w:ilvl w:val="0"/>
          <w:numId w:val="3"/>
        </w:numPr>
        <w:spacing w:after="0" w:line="240" w:lineRule="auto"/>
        <w:jc w:val="both"/>
        <w:rPr>
          <w:lang w:val="en-GB"/>
        </w:rPr>
      </w:pPr>
      <w:r w:rsidRPr="00BF062E">
        <w:rPr>
          <w:lang w:val="en-GB"/>
        </w:rPr>
        <w:t xml:space="preserve">solid design. </w:t>
      </w:r>
    </w:p>
    <w:p w:rsidR="004200B1" w:rsidRPr="00BF062E" w:rsidRDefault="004200B1" w:rsidP="004200B1">
      <w:pPr>
        <w:spacing w:after="0" w:line="240" w:lineRule="auto"/>
        <w:jc w:val="both"/>
        <w:rPr>
          <w:lang w:val="en-GB"/>
        </w:rPr>
      </w:pPr>
    </w:p>
    <w:p w:rsidR="004200B1" w:rsidRPr="00BF062E" w:rsidRDefault="004200B1" w:rsidP="004200B1">
      <w:pPr>
        <w:spacing w:after="0" w:line="240" w:lineRule="auto"/>
        <w:jc w:val="both"/>
        <w:rPr>
          <w:lang w:val="en-GB"/>
        </w:rPr>
      </w:pPr>
      <w:r w:rsidRPr="00BF062E">
        <w:rPr>
          <w:noProof/>
        </w:rPr>
        <w:lastRenderedPageBreak/>
        <w:drawing>
          <wp:inline distT="0" distB="0" distL="0" distR="0" wp14:anchorId="42E96317" wp14:editId="0E8B424C">
            <wp:extent cx="1905000" cy="1265153"/>
            <wp:effectExtent l="0" t="0" r="0" b="0"/>
            <wp:docPr id="2" name="Obraz 2" descr="S:\Dziubek Piotr\Sylwia\EGC1\Miniaturki\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ziubek Piotr\Sylwia\EGC1\Miniaturki\2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265153"/>
                    </a:xfrm>
                    <a:prstGeom prst="rect">
                      <a:avLst/>
                    </a:prstGeom>
                    <a:noFill/>
                    <a:ln>
                      <a:noFill/>
                    </a:ln>
                  </pic:spPr>
                </pic:pic>
              </a:graphicData>
            </a:graphic>
          </wp:inline>
        </w:drawing>
      </w:r>
      <w:r w:rsidRPr="00BF062E">
        <w:rPr>
          <w:lang w:val="en-GB"/>
        </w:rPr>
        <w:t xml:space="preserve"> </w:t>
      </w:r>
      <w:r w:rsidRPr="00BF062E">
        <w:rPr>
          <w:noProof/>
        </w:rPr>
        <w:drawing>
          <wp:inline distT="0" distB="0" distL="0" distR="0" wp14:anchorId="0F7B2864" wp14:editId="02C94273">
            <wp:extent cx="1875803" cy="1255346"/>
            <wp:effectExtent l="0" t="0" r="0" b="2540"/>
            <wp:docPr id="4" name="Obraz 4" descr="S:\Dziubek Piotr\Sylwia\EGC1\Miniaturki\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ziubek Piotr\Sylwia\EGC1\Miniaturki\4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803" cy="1255346"/>
                    </a:xfrm>
                    <a:prstGeom prst="rect">
                      <a:avLst/>
                    </a:prstGeom>
                    <a:noFill/>
                    <a:ln>
                      <a:noFill/>
                    </a:ln>
                  </pic:spPr>
                </pic:pic>
              </a:graphicData>
            </a:graphic>
          </wp:inline>
        </w:drawing>
      </w:r>
      <w:r w:rsidRPr="00BF062E">
        <w:rPr>
          <w:lang w:val="en-GB"/>
        </w:rPr>
        <w:t xml:space="preserve"> </w:t>
      </w:r>
      <w:r w:rsidRPr="00BF062E">
        <w:rPr>
          <w:noProof/>
        </w:rPr>
        <w:drawing>
          <wp:inline distT="0" distB="0" distL="0" distR="0" wp14:anchorId="7E06D924" wp14:editId="67C53017">
            <wp:extent cx="1876425" cy="1255763"/>
            <wp:effectExtent l="0" t="0" r="0" b="1905"/>
            <wp:docPr id="3" name="Obraz 3" descr="S:\Dziubek Piotr\Sylwia\EGC1\Miniaturki\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ziubek Piotr\Sylwia\EGC1\Miniaturki\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7742" cy="1290106"/>
                    </a:xfrm>
                    <a:prstGeom prst="rect">
                      <a:avLst/>
                    </a:prstGeom>
                    <a:noFill/>
                    <a:ln>
                      <a:noFill/>
                    </a:ln>
                  </pic:spPr>
                </pic:pic>
              </a:graphicData>
            </a:graphic>
          </wp:inline>
        </w:drawing>
      </w:r>
    </w:p>
    <w:p w:rsidR="00096649" w:rsidRPr="00BF062E" w:rsidRDefault="00096649" w:rsidP="001D5B8E">
      <w:pPr>
        <w:spacing w:after="0" w:line="240" w:lineRule="auto"/>
        <w:jc w:val="both"/>
        <w:rPr>
          <w:lang w:val="en-GB"/>
        </w:rPr>
      </w:pPr>
    </w:p>
    <w:p w:rsidR="00A43CD4" w:rsidRPr="00BF062E" w:rsidRDefault="001D5B8E" w:rsidP="00F0686F">
      <w:pPr>
        <w:spacing w:after="0" w:line="240" w:lineRule="auto"/>
        <w:jc w:val="both"/>
        <w:rPr>
          <w:lang w:val="en-GB"/>
        </w:rPr>
      </w:pPr>
      <w:r w:rsidRPr="00BF062E">
        <w:rPr>
          <w:lang w:val="en-GB"/>
        </w:rPr>
        <w:t xml:space="preserve">EGC1 is a built-in headlamp  dedicated for many car makes: </w:t>
      </w:r>
      <w:r w:rsidR="00667DEE" w:rsidRPr="00BF062E">
        <w:rPr>
          <w:lang w:val="en-GB"/>
        </w:rPr>
        <w:t xml:space="preserve">Jeep Wrangler: TJ (97-06), CJ7 (76-86), JK (07-17), Land Rover Defender (since 1983), </w:t>
      </w:r>
      <w:proofErr w:type="spellStart"/>
      <w:r w:rsidR="00667DEE" w:rsidRPr="00BF062E">
        <w:rPr>
          <w:lang w:val="en-GB"/>
        </w:rPr>
        <w:t>Łada</w:t>
      </w:r>
      <w:proofErr w:type="spellEnd"/>
      <w:r w:rsidR="00667DEE" w:rsidRPr="00BF062E">
        <w:rPr>
          <w:lang w:val="en-GB"/>
        </w:rPr>
        <w:t xml:space="preserve">: </w:t>
      </w:r>
      <w:proofErr w:type="spellStart"/>
      <w:r w:rsidR="00667DEE" w:rsidRPr="00BF062E">
        <w:rPr>
          <w:lang w:val="en-GB"/>
        </w:rPr>
        <w:t>Niva</w:t>
      </w:r>
      <w:proofErr w:type="spellEnd"/>
      <w:r w:rsidR="00667DEE" w:rsidRPr="00BF062E">
        <w:rPr>
          <w:lang w:val="en-GB"/>
        </w:rPr>
        <w:t xml:space="preserve"> 2121, </w:t>
      </w:r>
      <w:proofErr w:type="spellStart"/>
      <w:r w:rsidR="00667DEE" w:rsidRPr="00BF062E">
        <w:rPr>
          <w:lang w:val="en-GB"/>
        </w:rPr>
        <w:t>Niva</w:t>
      </w:r>
      <w:proofErr w:type="spellEnd"/>
      <w:r w:rsidR="00667DEE" w:rsidRPr="00BF062E">
        <w:rPr>
          <w:lang w:val="en-GB"/>
        </w:rPr>
        <w:t xml:space="preserve"> 2131, Mazda MX-5 (89-98), Suzuki </w:t>
      </w:r>
      <w:proofErr w:type="spellStart"/>
      <w:r w:rsidR="00667DEE" w:rsidRPr="00BF062E">
        <w:rPr>
          <w:lang w:val="en-GB"/>
        </w:rPr>
        <w:t>Samuraj</w:t>
      </w:r>
      <w:proofErr w:type="spellEnd"/>
      <w:r w:rsidR="00667DEE" w:rsidRPr="00BF062E">
        <w:rPr>
          <w:lang w:val="en-GB"/>
        </w:rPr>
        <w:t xml:space="preserve"> SJ (81-98)</w:t>
      </w:r>
      <w:r w:rsidR="00667DEE">
        <w:rPr>
          <w:lang w:val="en-GB"/>
        </w:rPr>
        <w:t xml:space="preserve">, </w:t>
      </w:r>
      <w:r w:rsidRPr="00BF062E">
        <w:rPr>
          <w:lang w:val="en-GB"/>
        </w:rPr>
        <w:t>Chevrolet Camaro (70-81), Ford Mus</w:t>
      </w:r>
      <w:r w:rsidR="00667DEE">
        <w:rPr>
          <w:lang w:val="en-GB"/>
        </w:rPr>
        <w:t>tang (73-81), Jaguar XJ (68-92)</w:t>
      </w:r>
      <w:r w:rsidRPr="00BF062E">
        <w:rPr>
          <w:lang w:val="en-GB"/>
        </w:rPr>
        <w:t xml:space="preserve"> and all the other cars where a 7-inch lamp will fit. The headlamp is intended for mounting in factory-designed holes or spaces, or for incorporating in front recesses on your vehicle. </w:t>
      </w:r>
    </w:p>
    <w:p w:rsidR="002C5BBF" w:rsidRPr="00BF062E" w:rsidRDefault="002C5BBF" w:rsidP="00F0686F">
      <w:pPr>
        <w:spacing w:after="0" w:line="240" w:lineRule="auto"/>
        <w:jc w:val="both"/>
        <w:rPr>
          <w:lang w:val="en-GB"/>
        </w:rPr>
      </w:pPr>
      <w:r w:rsidRPr="00BF062E">
        <w:rPr>
          <w:lang w:val="en-GB"/>
        </w:rPr>
        <w:t>The headlamp is positioned within the medium price range. It</w:t>
      </w:r>
      <w:r w:rsidR="00BF062E">
        <w:rPr>
          <w:lang w:val="en-GB"/>
        </w:rPr>
        <w:t xml:space="preserve"> i</w:t>
      </w:r>
      <w:r w:rsidRPr="00BF062E">
        <w:rPr>
          <w:lang w:val="en-GB"/>
        </w:rPr>
        <w:t>s a perfect alternative both for pioneering new headlamps and cheap replacement lamps wh</w:t>
      </w:r>
      <w:bookmarkStart w:id="0" w:name="_GoBack"/>
      <w:bookmarkEnd w:id="0"/>
      <w:r w:rsidRPr="00BF062E">
        <w:rPr>
          <w:lang w:val="en-GB"/>
        </w:rPr>
        <w:t>ich fall far below the driver's expectations in terms of grade and quality.</w:t>
      </w:r>
    </w:p>
    <w:p w:rsidR="004200B1" w:rsidRPr="00BF062E" w:rsidRDefault="004200B1" w:rsidP="004200B1">
      <w:pPr>
        <w:spacing w:after="0" w:line="240" w:lineRule="auto"/>
        <w:jc w:val="both"/>
        <w:rPr>
          <w:lang w:val="en-GB"/>
        </w:rPr>
      </w:pPr>
    </w:p>
    <w:p w:rsidR="004200B1" w:rsidRPr="00BF062E" w:rsidRDefault="004200B1" w:rsidP="004200B1">
      <w:pPr>
        <w:spacing w:after="0" w:line="240" w:lineRule="auto"/>
        <w:jc w:val="both"/>
        <w:rPr>
          <w:lang w:val="en-GB"/>
        </w:rPr>
      </w:pPr>
      <w:r w:rsidRPr="00BF062E">
        <w:rPr>
          <w:lang w:val="en-GB"/>
        </w:rPr>
        <w:t>The headlamp, which has just been launched, has the following code:</w:t>
      </w:r>
    </w:p>
    <w:p w:rsidR="004200B1" w:rsidRPr="00BF062E" w:rsidRDefault="004200B1" w:rsidP="004200B1">
      <w:pPr>
        <w:spacing w:after="0" w:line="240" w:lineRule="auto"/>
        <w:jc w:val="both"/>
        <w:rPr>
          <w:lang w:val="en-GB"/>
        </w:rPr>
      </w:pPr>
      <w:r w:rsidRPr="00BF062E">
        <w:rPr>
          <w:lang w:val="en-GB"/>
        </w:rPr>
        <w:t>EGC1.55400</w:t>
      </w:r>
    </w:p>
    <w:p w:rsidR="00765059" w:rsidRPr="00BF062E" w:rsidRDefault="00765059" w:rsidP="00F0686F">
      <w:pPr>
        <w:spacing w:after="0" w:line="240" w:lineRule="auto"/>
        <w:jc w:val="both"/>
        <w:rPr>
          <w:lang w:val="en-GB"/>
        </w:rPr>
      </w:pPr>
    </w:p>
    <w:p w:rsidR="00A43CD4" w:rsidRPr="00BF062E" w:rsidRDefault="00A43CD4" w:rsidP="00F0686F">
      <w:pPr>
        <w:spacing w:after="0" w:line="240" w:lineRule="auto"/>
        <w:jc w:val="both"/>
        <w:rPr>
          <w:lang w:val="en-GB"/>
        </w:rPr>
      </w:pPr>
      <w:r w:rsidRPr="00BF062E">
        <w:rPr>
          <w:lang w:val="en-GB"/>
        </w:rPr>
        <w:t>The manufacturer says that there are more surprises to come this year:</w:t>
      </w:r>
    </w:p>
    <w:p w:rsidR="00A43CD4" w:rsidRPr="00BF062E" w:rsidRDefault="00A43CD4" w:rsidP="00F0686F">
      <w:pPr>
        <w:spacing w:after="0" w:line="240" w:lineRule="auto"/>
        <w:jc w:val="both"/>
        <w:rPr>
          <w:lang w:val="en-GB"/>
        </w:rPr>
      </w:pPr>
      <w:r w:rsidRPr="00BF062E">
        <w:rPr>
          <w:lang w:val="en-GB"/>
        </w:rPr>
        <w:t>“</w:t>
      </w:r>
      <w:r w:rsidRPr="00DD2DBE">
        <w:rPr>
          <w:i/>
          <w:lang w:val="en-GB"/>
        </w:rPr>
        <w:t>We are working on finishing the much expected LED-bar. It will be available as a few versions, with various luminous fluxes and mounting options. We hope that today, as it was in the past, we will be able to pleasantly surprise good lighting enthusiasts</w:t>
      </w:r>
      <w:r w:rsidR="00347DB4">
        <w:rPr>
          <w:lang w:val="en-GB"/>
        </w:rPr>
        <w:t>,</w:t>
      </w:r>
      <w:r w:rsidRPr="00BF062E">
        <w:rPr>
          <w:lang w:val="en-GB"/>
        </w:rPr>
        <w:t>” Tomasz Hajduk sums up.</w:t>
      </w:r>
    </w:p>
    <w:p w:rsidR="00765059" w:rsidRPr="00BF062E" w:rsidRDefault="00765059" w:rsidP="00F0686F">
      <w:pPr>
        <w:spacing w:after="0" w:line="240" w:lineRule="auto"/>
        <w:jc w:val="both"/>
        <w:rPr>
          <w:lang w:val="en-GB"/>
        </w:rPr>
      </w:pPr>
    </w:p>
    <w:p w:rsidR="008559CB" w:rsidRDefault="008559CB" w:rsidP="00F0686F">
      <w:pPr>
        <w:spacing w:after="0" w:line="240" w:lineRule="auto"/>
        <w:jc w:val="both"/>
        <w:rPr>
          <w:lang w:val="en-GB"/>
        </w:rPr>
      </w:pPr>
      <w:r w:rsidRPr="00BF062E">
        <w:rPr>
          <w:lang w:val="en-GB"/>
        </w:rPr>
        <w:t>Press release: WESEM</w:t>
      </w:r>
    </w:p>
    <w:p w:rsidR="00DC490B" w:rsidRDefault="00DC490B" w:rsidP="00F0686F">
      <w:pPr>
        <w:spacing w:after="0" w:line="240" w:lineRule="auto"/>
        <w:jc w:val="both"/>
        <w:rPr>
          <w:lang w:val="en-GB"/>
        </w:rPr>
      </w:pPr>
    </w:p>
    <w:p w:rsidR="00DC490B" w:rsidRDefault="00DC490B" w:rsidP="00F0686F">
      <w:pPr>
        <w:spacing w:after="0" w:line="240" w:lineRule="auto"/>
        <w:jc w:val="both"/>
        <w:rPr>
          <w:lang w:val="en-GB"/>
        </w:rPr>
      </w:pPr>
      <w:r>
        <w:rPr>
          <w:lang w:val="en-GB"/>
        </w:rPr>
        <w:t>--</w:t>
      </w:r>
    </w:p>
    <w:p w:rsidR="00DC490B" w:rsidRPr="00BF062E" w:rsidRDefault="00DC490B" w:rsidP="00F0686F">
      <w:pPr>
        <w:spacing w:after="0" w:line="240" w:lineRule="auto"/>
        <w:jc w:val="both"/>
        <w:rPr>
          <w:lang w:val="en-GB"/>
        </w:rPr>
      </w:pPr>
      <w:r>
        <w:rPr>
          <w:lang w:val="en-GB"/>
        </w:rPr>
        <w:t>wesem.com</w:t>
      </w:r>
    </w:p>
    <w:p w:rsidR="008559CB" w:rsidRPr="00BF062E" w:rsidRDefault="008559CB" w:rsidP="00F0686F">
      <w:pPr>
        <w:spacing w:after="0" w:line="240" w:lineRule="auto"/>
        <w:jc w:val="both"/>
        <w:rPr>
          <w:lang w:val="en-GB"/>
        </w:rPr>
      </w:pPr>
    </w:p>
    <w:sectPr w:rsidR="008559CB" w:rsidRPr="00BF062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A6" w:rsidRDefault="00FE13A6" w:rsidP="00B75221">
      <w:pPr>
        <w:spacing w:after="0" w:line="240" w:lineRule="auto"/>
      </w:pPr>
      <w:r>
        <w:separator/>
      </w:r>
    </w:p>
  </w:endnote>
  <w:endnote w:type="continuationSeparator" w:id="0">
    <w:p w:rsidR="00FE13A6" w:rsidRDefault="00FE13A6" w:rsidP="00B7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A6" w:rsidRDefault="00FE13A6" w:rsidP="00B75221">
      <w:pPr>
        <w:spacing w:after="0" w:line="240" w:lineRule="auto"/>
      </w:pPr>
      <w:r>
        <w:separator/>
      </w:r>
    </w:p>
  </w:footnote>
  <w:footnote w:type="continuationSeparator" w:id="0">
    <w:p w:rsidR="00FE13A6" w:rsidRDefault="00FE13A6" w:rsidP="00B75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21" w:rsidRDefault="00B75221" w:rsidP="00B75221">
    <w:pPr>
      <w:pStyle w:val="Nagwek"/>
      <w:jc w:val="right"/>
    </w:pPr>
    <w:r>
      <w:rPr>
        <w:noProof/>
      </w:rPr>
      <w:drawing>
        <wp:inline distT="0" distB="0" distL="0" distR="0" wp14:anchorId="5EFB0F93" wp14:editId="43CF4F62">
          <wp:extent cx="1457325" cy="600075"/>
          <wp:effectExtent l="0" t="0" r="9525" b="0"/>
          <wp:docPr id="1" name="Obraz 1" descr="D:\Dokumenty_marketing\logo\wesem.png"/>
          <wp:cNvGraphicFramePr/>
          <a:graphic xmlns:a="http://schemas.openxmlformats.org/drawingml/2006/main">
            <a:graphicData uri="http://schemas.openxmlformats.org/drawingml/2006/picture">
              <pic:pic xmlns:pic="http://schemas.openxmlformats.org/drawingml/2006/picture">
                <pic:nvPicPr>
                  <pic:cNvPr id="1" name="Obraz 1" descr="D:\Dokumenty_marketing\logo\wese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p w:rsidR="00B75221" w:rsidRDefault="00B752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0A88"/>
    <w:multiLevelType w:val="hybridMultilevel"/>
    <w:tmpl w:val="FC829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A923AE"/>
    <w:multiLevelType w:val="hybridMultilevel"/>
    <w:tmpl w:val="173CD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4514F7"/>
    <w:multiLevelType w:val="hybridMultilevel"/>
    <w:tmpl w:val="E85E1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F897A97"/>
    <w:multiLevelType w:val="hybridMultilevel"/>
    <w:tmpl w:val="7C180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3A"/>
    <w:rsid w:val="0002752A"/>
    <w:rsid w:val="0003533C"/>
    <w:rsid w:val="00096649"/>
    <w:rsid w:val="000B5546"/>
    <w:rsid w:val="000C64A5"/>
    <w:rsid w:val="000D334C"/>
    <w:rsid w:val="00125BDC"/>
    <w:rsid w:val="0019119B"/>
    <w:rsid w:val="001D5B8E"/>
    <w:rsid w:val="00212A54"/>
    <w:rsid w:val="00224F32"/>
    <w:rsid w:val="002961BB"/>
    <w:rsid w:val="002A258C"/>
    <w:rsid w:val="002C5BBF"/>
    <w:rsid w:val="00301F68"/>
    <w:rsid w:val="00347DB4"/>
    <w:rsid w:val="003725B3"/>
    <w:rsid w:val="00393F32"/>
    <w:rsid w:val="003A5784"/>
    <w:rsid w:val="00405055"/>
    <w:rsid w:val="004200B1"/>
    <w:rsid w:val="00454ACD"/>
    <w:rsid w:val="004952A3"/>
    <w:rsid w:val="004F0366"/>
    <w:rsid w:val="004F4717"/>
    <w:rsid w:val="00526672"/>
    <w:rsid w:val="00547CA0"/>
    <w:rsid w:val="00554C9F"/>
    <w:rsid w:val="006148C5"/>
    <w:rsid w:val="00633513"/>
    <w:rsid w:val="0065773D"/>
    <w:rsid w:val="00667DEE"/>
    <w:rsid w:val="006B35CE"/>
    <w:rsid w:val="006B67F5"/>
    <w:rsid w:val="0073356F"/>
    <w:rsid w:val="00742F4E"/>
    <w:rsid w:val="0075139C"/>
    <w:rsid w:val="00765059"/>
    <w:rsid w:val="007774F4"/>
    <w:rsid w:val="007C1DB8"/>
    <w:rsid w:val="007E44BA"/>
    <w:rsid w:val="00846CFF"/>
    <w:rsid w:val="008559CB"/>
    <w:rsid w:val="009B2C3A"/>
    <w:rsid w:val="009D4673"/>
    <w:rsid w:val="00A0676D"/>
    <w:rsid w:val="00A20088"/>
    <w:rsid w:val="00A43CD4"/>
    <w:rsid w:val="00A6750C"/>
    <w:rsid w:val="00A911F5"/>
    <w:rsid w:val="00AC15A2"/>
    <w:rsid w:val="00AF2871"/>
    <w:rsid w:val="00B04562"/>
    <w:rsid w:val="00B35CD3"/>
    <w:rsid w:val="00B510ED"/>
    <w:rsid w:val="00B75221"/>
    <w:rsid w:val="00BF062E"/>
    <w:rsid w:val="00C11973"/>
    <w:rsid w:val="00C121E0"/>
    <w:rsid w:val="00C36EB0"/>
    <w:rsid w:val="00C4350B"/>
    <w:rsid w:val="00C67CFA"/>
    <w:rsid w:val="00CB2B27"/>
    <w:rsid w:val="00D13966"/>
    <w:rsid w:val="00DC490B"/>
    <w:rsid w:val="00DD2DBE"/>
    <w:rsid w:val="00DF6ACC"/>
    <w:rsid w:val="00E62B70"/>
    <w:rsid w:val="00F04479"/>
    <w:rsid w:val="00F0686F"/>
    <w:rsid w:val="00F07CA0"/>
    <w:rsid w:val="00F45A76"/>
    <w:rsid w:val="00F8233C"/>
    <w:rsid w:val="00F840FD"/>
    <w:rsid w:val="00FE1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AAF88-C47C-40FB-974E-D1821E4C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2871"/>
    <w:pPr>
      <w:ind w:left="720"/>
      <w:contextualSpacing/>
    </w:pPr>
  </w:style>
  <w:style w:type="paragraph" w:styleId="Nagwek">
    <w:name w:val="header"/>
    <w:basedOn w:val="Normalny"/>
    <w:link w:val="NagwekZnak"/>
    <w:uiPriority w:val="99"/>
    <w:unhideWhenUsed/>
    <w:rsid w:val="00B752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221"/>
  </w:style>
  <w:style w:type="paragraph" w:styleId="Stopka">
    <w:name w:val="footer"/>
    <w:basedOn w:val="Normalny"/>
    <w:link w:val="StopkaZnak"/>
    <w:uiPriority w:val="99"/>
    <w:unhideWhenUsed/>
    <w:rsid w:val="00B752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221"/>
  </w:style>
  <w:style w:type="paragraph" w:styleId="Tekstdymka">
    <w:name w:val="Balloon Text"/>
    <w:basedOn w:val="Normalny"/>
    <w:link w:val="TekstdymkaZnak"/>
    <w:uiPriority w:val="99"/>
    <w:semiHidden/>
    <w:unhideWhenUsed/>
    <w:rsid w:val="00E62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3026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Misterkiewicz-Lis</dc:creator>
  <cp:lastModifiedBy>Sylwia Misterkiewicz-Lis</cp:lastModifiedBy>
  <cp:revision>10</cp:revision>
  <cp:lastPrinted>2023-05-31T08:33:00Z</cp:lastPrinted>
  <dcterms:created xsi:type="dcterms:W3CDTF">2023-06-02T12:35:00Z</dcterms:created>
  <dcterms:modified xsi:type="dcterms:W3CDTF">2023-07-05T12:45:00Z</dcterms:modified>
</cp:coreProperties>
</file>