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00D" w:rsidRDefault="009845F9" w:rsidP="00CC4BAC">
      <w:pPr>
        <w:jc w:val="both"/>
        <w:rPr>
          <w:b/>
          <w:lang w:val="en-GB"/>
        </w:rPr>
      </w:pPr>
      <w:r w:rsidRPr="009845F9">
        <w:rPr>
          <w:b/>
          <w:lang w:val="en-GB"/>
        </w:rPr>
        <w:t>LED work lamps from WESEM not only for vehicles</w:t>
      </w:r>
      <w:r w:rsidR="007C7992" w:rsidRPr="007C7992">
        <w:rPr>
          <w:b/>
          <w:lang w:val="en-GB"/>
        </w:rPr>
        <w:t xml:space="preserve"> </w:t>
      </w:r>
      <w:r w:rsidR="007C7992" w:rsidRPr="001B62CD">
        <w:rPr>
          <w:b/>
          <w:lang w:val="en-GB"/>
        </w:rPr>
        <w:t>WESEM's LED and CRC3 lamp categories improve snow cannon performance</w:t>
      </w:r>
      <w:bookmarkStart w:id="0" w:name="_GoBack"/>
      <w:bookmarkEnd w:id="0"/>
    </w:p>
    <w:p w:rsidR="00E6140A" w:rsidRDefault="00E6140A" w:rsidP="00CC4BAC">
      <w:pPr>
        <w:jc w:val="both"/>
        <w:rPr>
          <w:b/>
          <w:lang w:val="en-GB"/>
        </w:rPr>
      </w:pPr>
      <w:r w:rsidRPr="00621FB4">
        <w:rPr>
          <w:noProof/>
          <w:color w:val="FF0000"/>
        </w:rPr>
        <w:drawing>
          <wp:inline distT="0" distB="0" distL="0" distR="0" wp14:anchorId="48DB5FBE" wp14:editId="22F4C994">
            <wp:extent cx="2847975" cy="1898650"/>
            <wp:effectExtent l="0" t="0" r="9525" b="6350"/>
            <wp:docPr id="5" name="Obraz 5" descr="S:\3_MARKETING\Zdjecia\zastosowania\LED9\armatki sniezne\IMG_7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_MARKETING\Zdjecia\zastosowania\LED9\armatki sniezne\IMG_71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1898650"/>
                    </a:xfrm>
                    <a:prstGeom prst="rect">
                      <a:avLst/>
                    </a:prstGeom>
                    <a:noFill/>
                    <a:ln>
                      <a:noFill/>
                    </a:ln>
                  </pic:spPr>
                </pic:pic>
              </a:graphicData>
            </a:graphic>
          </wp:inline>
        </w:drawing>
      </w:r>
    </w:p>
    <w:p w:rsidR="00233697" w:rsidRPr="001B62CD" w:rsidRDefault="006C56BD" w:rsidP="00CC4BAC">
      <w:pPr>
        <w:jc w:val="both"/>
        <w:rPr>
          <w:b/>
          <w:lang w:val="en-GB"/>
        </w:rPr>
      </w:pPr>
      <w:r w:rsidRPr="001B62CD">
        <w:rPr>
          <w:b/>
          <w:lang w:val="en-GB"/>
        </w:rPr>
        <w:t xml:space="preserve">LED work lamps are mounted not only on vehicles but also on equipment operating at night. Such equipment includes snow cannons, which are often operated when it gets dark, after skiers leave </w:t>
      </w:r>
      <w:proofErr w:type="spellStart"/>
      <w:r w:rsidRPr="001B62CD">
        <w:rPr>
          <w:b/>
          <w:lang w:val="en-GB"/>
        </w:rPr>
        <w:t>pistes</w:t>
      </w:r>
      <w:proofErr w:type="spellEnd"/>
      <w:r w:rsidRPr="001B62CD">
        <w:rPr>
          <w:b/>
          <w:lang w:val="en-GB"/>
        </w:rPr>
        <w:t>.</w:t>
      </w:r>
    </w:p>
    <w:p w:rsidR="003F7D92" w:rsidRPr="001B62CD" w:rsidRDefault="006C56BD" w:rsidP="003F7D92">
      <w:pPr>
        <w:spacing w:after="0" w:line="240" w:lineRule="auto"/>
        <w:jc w:val="both"/>
        <w:rPr>
          <w:lang w:val="en-GB"/>
        </w:rPr>
      </w:pPr>
      <w:r w:rsidRPr="001B62CD">
        <w:rPr>
          <w:lang w:val="en-GB"/>
        </w:rPr>
        <w:t xml:space="preserve">Users are steadily replacing halogen lamps used so far on snow cannons with LED lamps. Items of equipment with 12 V-24 V or 12 V-48 V power supplies are well-suited for WESEM's LED lamps intended for illuminating working areas </w:t>
      </w:r>
      <w:r w:rsidR="00A45122">
        <w:rPr>
          <w:lang w:val="en-GB"/>
        </w:rPr>
        <w:t xml:space="preserve">for the </w:t>
      </w:r>
      <w:r w:rsidRPr="001B62CD">
        <w:rPr>
          <w:lang w:val="en-GB"/>
        </w:rPr>
        <w:t>equipment being operated. The advantages of LED lamps vs halogen lamps are common knowledge. Let us have a look at the advantages that are particularly relevant when it comes to choosing lamps for snow cannons; these strengths include:</w:t>
      </w:r>
    </w:p>
    <w:p w:rsidR="003F7D92" w:rsidRPr="001B62CD" w:rsidRDefault="00171532" w:rsidP="00F00633">
      <w:pPr>
        <w:pStyle w:val="Akapitzlist"/>
        <w:numPr>
          <w:ilvl w:val="0"/>
          <w:numId w:val="2"/>
        </w:numPr>
        <w:spacing w:after="0" w:line="240" w:lineRule="auto"/>
        <w:jc w:val="both"/>
        <w:rPr>
          <w:lang w:val="en-GB"/>
        </w:rPr>
      </w:pPr>
      <w:r w:rsidRPr="001B62CD">
        <w:rPr>
          <w:lang w:val="en-GB"/>
        </w:rPr>
        <w:t>low power consumption (a LED lamp producing the highest luminous flux draws only 30 W),</w:t>
      </w:r>
    </w:p>
    <w:p w:rsidR="003F7D92" w:rsidRPr="001B62CD" w:rsidRDefault="003F7D92" w:rsidP="00F00633">
      <w:pPr>
        <w:pStyle w:val="Akapitzlist"/>
        <w:numPr>
          <w:ilvl w:val="0"/>
          <w:numId w:val="2"/>
        </w:numPr>
        <w:spacing w:after="0" w:line="240" w:lineRule="auto"/>
        <w:jc w:val="both"/>
        <w:rPr>
          <w:lang w:val="en-GB"/>
        </w:rPr>
      </w:pPr>
      <w:r w:rsidRPr="001B62CD">
        <w:rPr>
          <w:lang w:val="en-GB"/>
        </w:rPr>
        <w:t>more light is produced at lower power consumption (a lamp producing a luminous flux of 1500 lm will provide much better light output than a h</w:t>
      </w:r>
      <w:r w:rsidR="001B62CD">
        <w:rPr>
          <w:lang w:val="en-GB"/>
        </w:rPr>
        <w:t>al</w:t>
      </w:r>
      <w:r w:rsidRPr="001B62CD">
        <w:rPr>
          <w:lang w:val="en-GB"/>
        </w:rPr>
        <w:t>ogen one, and will only draw 20 W),</w:t>
      </w:r>
    </w:p>
    <w:p w:rsidR="003F7D92" w:rsidRPr="001B62CD" w:rsidRDefault="003F7D92" w:rsidP="00F00633">
      <w:pPr>
        <w:pStyle w:val="Akapitzlist"/>
        <w:numPr>
          <w:ilvl w:val="0"/>
          <w:numId w:val="2"/>
        </w:numPr>
        <w:spacing w:after="0" w:line="240" w:lineRule="auto"/>
        <w:jc w:val="both"/>
        <w:rPr>
          <w:lang w:val="en-GB"/>
        </w:rPr>
      </w:pPr>
      <w:r w:rsidRPr="001B62CD">
        <w:rPr>
          <w:lang w:val="en-GB"/>
        </w:rPr>
        <w:t>no need to replace bulbs and consequently no downtime,</w:t>
      </w:r>
    </w:p>
    <w:p w:rsidR="003F7D92" w:rsidRPr="001B62CD" w:rsidRDefault="003F7D92" w:rsidP="00F00633">
      <w:pPr>
        <w:pStyle w:val="Akapitzlist"/>
        <w:numPr>
          <w:ilvl w:val="0"/>
          <w:numId w:val="2"/>
        </w:numPr>
        <w:spacing w:after="0" w:line="240" w:lineRule="auto"/>
        <w:jc w:val="both"/>
        <w:rPr>
          <w:lang w:val="en-GB"/>
        </w:rPr>
      </w:pPr>
      <w:r w:rsidRPr="001B62CD">
        <w:rPr>
          <w:lang w:val="en-GB"/>
        </w:rPr>
        <w:t>long service life of the product,</w:t>
      </w:r>
    </w:p>
    <w:p w:rsidR="006C56BD" w:rsidRPr="001B62CD" w:rsidRDefault="00171532" w:rsidP="00F00633">
      <w:pPr>
        <w:pStyle w:val="Akapitzlist"/>
        <w:numPr>
          <w:ilvl w:val="0"/>
          <w:numId w:val="2"/>
        </w:numPr>
        <w:spacing w:after="0" w:line="240" w:lineRule="auto"/>
        <w:jc w:val="both"/>
        <w:rPr>
          <w:lang w:val="en-GB"/>
        </w:rPr>
      </w:pPr>
      <w:r w:rsidRPr="001B62CD">
        <w:rPr>
          <w:lang w:val="en-GB"/>
        </w:rPr>
        <w:t>suitability for use in adverse conditions.</w:t>
      </w:r>
    </w:p>
    <w:p w:rsidR="003F7D92" w:rsidRPr="001B62CD" w:rsidRDefault="003F7D92" w:rsidP="003F7D92">
      <w:pPr>
        <w:spacing w:after="0" w:line="240" w:lineRule="auto"/>
        <w:jc w:val="both"/>
        <w:rPr>
          <w:lang w:val="en-GB"/>
        </w:rPr>
      </w:pPr>
    </w:p>
    <w:p w:rsidR="00171532" w:rsidRPr="001B62CD" w:rsidRDefault="00171532" w:rsidP="00CC4BAC">
      <w:pPr>
        <w:spacing w:after="0" w:line="240" w:lineRule="auto"/>
        <w:jc w:val="both"/>
        <w:rPr>
          <w:lang w:val="en-GB"/>
        </w:rPr>
      </w:pPr>
      <w:r w:rsidRPr="001B62CD">
        <w:rPr>
          <w:lang w:val="en-GB"/>
        </w:rPr>
        <w:t>Features and characteristics that are specific to WESEM's LED lamps and contribute to their robustness and durability in the afore-mentioned work environment include:</w:t>
      </w:r>
    </w:p>
    <w:p w:rsidR="00815D39" w:rsidRPr="001B62CD" w:rsidRDefault="00F00633" w:rsidP="00CC4BAC">
      <w:pPr>
        <w:pStyle w:val="Akapitzlist"/>
        <w:numPr>
          <w:ilvl w:val="0"/>
          <w:numId w:val="1"/>
        </w:numPr>
        <w:spacing w:after="0" w:line="240" w:lineRule="auto"/>
        <w:jc w:val="both"/>
        <w:rPr>
          <w:lang w:val="en-GB"/>
        </w:rPr>
      </w:pPr>
      <w:r w:rsidRPr="001B62CD">
        <w:rPr>
          <w:lang w:val="en-GB"/>
        </w:rPr>
        <w:t xml:space="preserve">solid design - resistant to vibrations, </w:t>
      </w:r>
    </w:p>
    <w:p w:rsidR="00815D39" w:rsidRPr="001B62CD" w:rsidRDefault="00F00633" w:rsidP="00CC4BAC">
      <w:pPr>
        <w:pStyle w:val="Akapitzlist"/>
        <w:numPr>
          <w:ilvl w:val="0"/>
          <w:numId w:val="1"/>
        </w:numPr>
        <w:spacing w:after="0" w:line="240" w:lineRule="auto"/>
        <w:jc w:val="both"/>
        <w:rPr>
          <w:lang w:val="en-GB"/>
        </w:rPr>
      </w:pPr>
      <w:r w:rsidRPr="001B62CD">
        <w:rPr>
          <w:lang w:val="en-GB"/>
        </w:rPr>
        <w:t>high IP rating (IP67, IP69K)</w:t>
      </w:r>
    </w:p>
    <w:p w:rsidR="001160EB" w:rsidRPr="001B62CD" w:rsidRDefault="00A45122" w:rsidP="00CC4BAC">
      <w:pPr>
        <w:pStyle w:val="Akapitzlist"/>
        <w:numPr>
          <w:ilvl w:val="0"/>
          <w:numId w:val="1"/>
        </w:numPr>
        <w:spacing w:after="0" w:line="240" w:lineRule="auto"/>
        <w:jc w:val="both"/>
        <w:rPr>
          <w:lang w:val="en-GB"/>
        </w:rPr>
      </w:pPr>
      <w:r>
        <w:rPr>
          <w:rFonts w:cstheme="minorHAnsi"/>
          <w:lang w:val="en-GB"/>
        </w:rPr>
        <w:t>s</w:t>
      </w:r>
      <w:r w:rsidR="00815D39" w:rsidRPr="001B62CD">
        <w:rPr>
          <w:rFonts w:cstheme="minorHAnsi"/>
          <w:lang w:val="en-GB"/>
        </w:rPr>
        <w:t xml:space="preserve">uitability for service at low temperatures </w:t>
      </w:r>
      <w:r w:rsidR="00815D39" w:rsidRPr="001B62CD">
        <w:rPr>
          <w:lang w:val="en-GB"/>
        </w:rPr>
        <w:t>(starting from -40</w:t>
      </w:r>
      <w:r w:rsidR="00815D39" w:rsidRPr="001B62CD">
        <w:rPr>
          <w:rFonts w:cstheme="minorHAnsi"/>
          <w:lang w:val="en-GB"/>
        </w:rPr>
        <w:t>⁰</w:t>
      </w:r>
      <w:r w:rsidR="00815D39" w:rsidRPr="001B62CD">
        <w:rPr>
          <w:lang w:val="en-GB"/>
        </w:rPr>
        <w:t>).</w:t>
      </w:r>
    </w:p>
    <w:p w:rsidR="001160EB" w:rsidRPr="001B62CD" w:rsidRDefault="001160EB" w:rsidP="001160EB">
      <w:pPr>
        <w:spacing w:after="0" w:line="240" w:lineRule="auto"/>
        <w:jc w:val="both"/>
        <w:rPr>
          <w:lang w:val="en-GB"/>
        </w:rPr>
      </w:pPr>
    </w:p>
    <w:p w:rsidR="001160EB" w:rsidRPr="001B62CD" w:rsidRDefault="000B0CFF" w:rsidP="001160EB">
      <w:pPr>
        <w:spacing w:after="0" w:line="240" w:lineRule="auto"/>
        <w:jc w:val="both"/>
        <w:rPr>
          <w:lang w:val="en-GB"/>
        </w:rPr>
      </w:pPr>
      <w:r w:rsidRPr="001B62CD">
        <w:rPr>
          <w:lang w:val="en-GB"/>
        </w:rPr>
        <w:t>When they need lamps for use on equipment, customers most often choose LED square-shaped lamps with a wide light beam</w:t>
      </w:r>
      <w:r w:rsidR="001B62CD">
        <w:rPr>
          <w:lang w:val="en-GB"/>
        </w:rPr>
        <w:t xml:space="preserve"> </w:t>
      </w:r>
      <w:r w:rsidRPr="001B62CD">
        <w:rPr>
          <w:lang w:val="en-GB"/>
        </w:rPr>
        <w:t xml:space="preserve">that feature timeless design and excellent quality of execution. </w:t>
      </w:r>
    </w:p>
    <w:p w:rsidR="00F957DC" w:rsidRPr="001B62CD" w:rsidRDefault="00E6140A" w:rsidP="00CC4BAC">
      <w:pPr>
        <w:jc w:val="both"/>
        <w:rPr>
          <w:lang w:val="en-GB"/>
        </w:rPr>
      </w:pPr>
      <w:r w:rsidRPr="00F957DC">
        <w:rPr>
          <w:noProof/>
        </w:rPr>
        <w:drawing>
          <wp:inline distT="0" distB="0" distL="0" distR="0" wp14:anchorId="504DAFAA" wp14:editId="4F58DA9C">
            <wp:extent cx="2790825" cy="1860550"/>
            <wp:effectExtent l="0" t="0" r="9525" b="6350"/>
            <wp:docPr id="15" name="Obraz 15" descr="S:\3_MARKETING\Zdjecia\zastosowania\LED9\armatki sniezne\IMG_6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3_MARKETING\Zdjecia\zastosowania\LED9\armatki sniezne\IMG_65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683" cy="1865122"/>
                    </a:xfrm>
                    <a:prstGeom prst="rect">
                      <a:avLst/>
                    </a:prstGeom>
                    <a:noFill/>
                    <a:ln>
                      <a:noFill/>
                    </a:ln>
                  </pic:spPr>
                </pic:pic>
              </a:graphicData>
            </a:graphic>
          </wp:inline>
        </w:drawing>
      </w:r>
    </w:p>
    <w:p w:rsidR="0041488A" w:rsidRPr="001B62CD" w:rsidRDefault="0041488A" w:rsidP="00CC4BAC">
      <w:pPr>
        <w:jc w:val="both"/>
        <w:rPr>
          <w:lang w:val="en-GB"/>
        </w:rPr>
      </w:pPr>
      <w:r w:rsidRPr="001B62CD">
        <w:rPr>
          <w:lang w:val="en-GB"/>
        </w:rPr>
        <w:lastRenderedPageBreak/>
        <w:t xml:space="preserve">Still, customers' expectations are also well met by CRC3 work lamps, which have excellent technical characteristics and feature an option to choose various lamp shapes. The lamps are easy to mount or to replace, and do their job perfectly. </w:t>
      </w:r>
    </w:p>
    <w:p w:rsidR="00A42826" w:rsidRPr="001B62CD" w:rsidRDefault="00621FB4" w:rsidP="00E6140A">
      <w:pPr>
        <w:rPr>
          <w:noProof/>
          <w:lang w:val="en-GB"/>
        </w:rPr>
      </w:pPr>
      <w:r w:rsidRPr="001B62CD">
        <w:rPr>
          <w:lang w:val="en-GB"/>
        </w:rPr>
        <w:t>Recommended products for snow cannon manufacturers and distributors include:</w:t>
      </w:r>
      <w:r w:rsidR="001B62CD">
        <w:rPr>
          <w:noProof/>
          <w:lang w:val="en-GB"/>
        </w:rPr>
        <w:t xml:space="preserve">      </w:t>
      </w:r>
      <w:r w:rsidR="00A42826">
        <w:rPr>
          <w:noProof/>
        </w:rPr>
        <w:drawing>
          <wp:inline distT="0" distB="0" distL="0" distR="0">
            <wp:extent cx="1495425" cy="2238375"/>
            <wp:effectExtent l="0" t="0" r="9525" b="9525"/>
            <wp:docPr id="3" name="Obraz 3" descr="LED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LED9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25" cy="2238375"/>
                    </a:xfrm>
                    <a:prstGeom prst="rect">
                      <a:avLst/>
                    </a:prstGeom>
                    <a:noFill/>
                    <a:ln>
                      <a:noFill/>
                    </a:ln>
                  </pic:spPr>
                </pic:pic>
              </a:graphicData>
            </a:graphic>
          </wp:inline>
        </w:drawing>
      </w:r>
      <w:r w:rsidR="00A42826">
        <w:t xml:space="preserve">   </w:t>
      </w:r>
      <w:r w:rsidR="00A42826">
        <w:rPr>
          <w:noProof/>
        </w:rPr>
        <w:drawing>
          <wp:inline distT="0" distB="0" distL="0" distR="0">
            <wp:extent cx="1466850" cy="2190750"/>
            <wp:effectExtent l="0" t="0" r="0" b="0"/>
            <wp:docPr id="2" name="Obraz 2" descr="L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LED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2190750"/>
                    </a:xfrm>
                    <a:prstGeom prst="rect">
                      <a:avLst/>
                    </a:prstGeom>
                    <a:noFill/>
                    <a:ln>
                      <a:noFill/>
                    </a:ln>
                  </pic:spPr>
                </pic:pic>
              </a:graphicData>
            </a:graphic>
          </wp:inline>
        </w:drawing>
      </w:r>
      <w:r w:rsidR="00A42826">
        <w:rPr>
          <w:noProof/>
        </w:rPr>
        <w:drawing>
          <wp:inline distT="0" distB="0" distL="0" distR="0">
            <wp:extent cx="1543050" cy="2314575"/>
            <wp:effectExtent l="0" t="0" r="0" b="9525"/>
            <wp:docPr id="1" name="Obraz 1" descr="CR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CRC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2314575"/>
                    </a:xfrm>
                    <a:prstGeom prst="rect">
                      <a:avLst/>
                    </a:prstGeom>
                    <a:noFill/>
                    <a:ln>
                      <a:noFill/>
                    </a:ln>
                  </pic:spPr>
                </pic:pic>
              </a:graphicData>
            </a:graphic>
          </wp:inline>
        </w:drawing>
      </w:r>
    </w:p>
    <w:p w:rsidR="00A42826" w:rsidRDefault="00A42826" w:rsidP="001A55EC">
      <w:pPr>
        <w:spacing w:after="0" w:line="240" w:lineRule="auto"/>
        <w:jc w:val="both"/>
        <w:rPr>
          <w:lang w:val="en-GB"/>
        </w:rPr>
      </w:pPr>
      <w:r>
        <w:rPr>
          <w:lang w:val="en-GB"/>
        </w:rPr>
        <w:t xml:space="preserve">LED work lamp </w:t>
      </w:r>
      <w:proofErr w:type="spellStart"/>
      <w:r>
        <w:rPr>
          <w:lang w:val="en-GB"/>
        </w:rPr>
        <w:t>serie</w:t>
      </w:r>
      <w:proofErr w:type="spellEnd"/>
      <w:r>
        <w:rPr>
          <w:lang w:val="en-GB"/>
        </w:rPr>
        <w:t xml:space="preserve">             LED</w:t>
      </w:r>
      <w:r w:rsidR="00DA2E38">
        <w:rPr>
          <w:lang w:val="en-GB"/>
        </w:rPr>
        <w:t>-F</w:t>
      </w:r>
      <w:r>
        <w:rPr>
          <w:lang w:val="en-GB"/>
        </w:rPr>
        <w:t xml:space="preserve">F work lamp </w:t>
      </w:r>
      <w:proofErr w:type="spellStart"/>
      <w:r>
        <w:rPr>
          <w:lang w:val="en-GB"/>
        </w:rPr>
        <w:t>serie</w:t>
      </w:r>
      <w:proofErr w:type="spellEnd"/>
      <w:r>
        <w:rPr>
          <w:lang w:val="en-GB"/>
        </w:rPr>
        <w:t xml:space="preserve">       CRC3 work lamp </w:t>
      </w:r>
      <w:proofErr w:type="spellStart"/>
      <w:r>
        <w:rPr>
          <w:lang w:val="en-GB"/>
        </w:rPr>
        <w:t>serie</w:t>
      </w:r>
      <w:proofErr w:type="spellEnd"/>
    </w:p>
    <w:p w:rsidR="001A55EC" w:rsidRDefault="001A55EC" w:rsidP="001A55EC">
      <w:pPr>
        <w:spacing w:after="0" w:line="240" w:lineRule="auto"/>
        <w:jc w:val="both"/>
        <w:rPr>
          <w:lang w:val="en-GB"/>
        </w:rPr>
      </w:pPr>
    </w:p>
    <w:p w:rsidR="00433AFE" w:rsidRDefault="003E3833" w:rsidP="00041AD9">
      <w:pPr>
        <w:jc w:val="both"/>
        <w:rPr>
          <w:lang w:val="en-GB"/>
        </w:rPr>
      </w:pPr>
      <w:r w:rsidRPr="001B62CD">
        <w:rPr>
          <w:lang w:val="en-GB"/>
        </w:rPr>
        <w:t>As the skiing season has come to an end, now is the perfect time to upgrade, service, sell and install snow cannons with professional lighting which will ensure skiing enjoy</w:t>
      </w:r>
      <w:r w:rsidR="00F277E9">
        <w:rPr>
          <w:lang w:val="en-GB"/>
        </w:rPr>
        <w:t>ment during the next season. WESEM’S</w:t>
      </w:r>
      <w:r w:rsidRPr="001B62CD">
        <w:rPr>
          <w:lang w:val="en-GB"/>
        </w:rPr>
        <w:t xml:space="preserve"> lamps are available from lighting distributors across Europe. </w:t>
      </w:r>
    </w:p>
    <w:p w:rsidR="001A55EC" w:rsidRDefault="001A55EC" w:rsidP="001A55EC">
      <w:pPr>
        <w:jc w:val="both"/>
      </w:pPr>
      <w:r>
        <w:t xml:space="preserve">Press </w:t>
      </w:r>
      <w:proofErr w:type="spellStart"/>
      <w:r>
        <w:t>release</w:t>
      </w:r>
      <w:proofErr w:type="spellEnd"/>
      <w:r>
        <w:t>: WESEM</w:t>
      </w:r>
    </w:p>
    <w:p w:rsidR="001A55EC" w:rsidRDefault="001A55EC" w:rsidP="001A55EC">
      <w:pPr>
        <w:jc w:val="both"/>
      </w:pPr>
      <w:r>
        <w:t>---</w:t>
      </w:r>
    </w:p>
    <w:p w:rsidR="001A55EC" w:rsidRDefault="001A55EC" w:rsidP="001A55EC">
      <w:pPr>
        <w:spacing w:after="0" w:line="240" w:lineRule="auto"/>
        <w:jc w:val="both"/>
        <w:rPr>
          <w:i/>
          <w:sz w:val="24"/>
          <w:szCs w:val="24"/>
          <w:lang w:val="en-US"/>
        </w:rPr>
      </w:pPr>
      <w:r>
        <w:rPr>
          <w:i/>
          <w:lang w:val="en-US"/>
        </w:rPr>
        <w:t>WESEM is a Polish manufacturer of lighting for cars, agricultural vehicles and slow moving machines. </w:t>
      </w:r>
    </w:p>
    <w:p w:rsidR="001A55EC" w:rsidRDefault="001A55EC" w:rsidP="001A55EC">
      <w:pPr>
        <w:spacing w:after="0" w:line="240" w:lineRule="auto"/>
        <w:jc w:val="both"/>
        <w:rPr>
          <w:i/>
          <w:lang w:val="en-US"/>
        </w:rPr>
      </w:pPr>
      <w:r>
        <w:rPr>
          <w:i/>
          <w:lang w:val="en-US"/>
        </w:rPr>
        <w:t>Products designed and manufactured in Poland combine modern design with the latest technical solutions.  Understanding of customers' needs, own design studio, laboratory and production plants allow to keep high standard of the goods. Products are available on European, Asian and American markets for many years.</w:t>
      </w:r>
    </w:p>
    <w:p w:rsidR="00433AFE" w:rsidRPr="001B62CD" w:rsidRDefault="00433AFE" w:rsidP="00041AD9">
      <w:pPr>
        <w:jc w:val="both"/>
        <w:rPr>
          <w:lang w:val="en-GB"/>
        </w:rPr>
      </w:pPr>
    </w:p>
    <w:p w:rsidR="0030797E" w:rsidRPr="001B62CD" w:rsidRDefault="0030797E">
      <w:pPr>
        <w:rPr>
          <w:lang w:val="en-GB"/>
        </w:rPr>
      </w:pPr>
    </w:p>
    <w:sectPr w:rsidR="0030797E" w:rsidRPr="001B62CD" w:rsidSect="00E6140A">
      <w:headerReference w:type="default" r:id="rId12"/>
      <w:pgSz w:w="11906" w:h="16838"/>
      <w:pgMar w:top="1417" w:right="1417" w:bottom="1417" w:left="1417"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204" w:rsidRDefault="00C76204" w:rsidP="003E3833">
      <w:pPr>
        <w:spacing w:after="0" w:line="240" w:lineRule="auto"/>
      </w:pPr>
      <w:r>
        <w:separator/>
      </w:r>
    </w:p>
  </w:endnote>
  <w:endnote w:type="continuationSeparator" w:id="0">
    <w:p w:rsidR="00C76204" w:rsidRDefault="00C76204" w:rsidP="003E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204" w:rsidRDefault="00C76204" w:rsidP="003E3833">
      <w:pPr>
        <w:spacing w:after="0" w:line="240" w:lineRule="auto"/>
      </w:pPr>
      <w:r>
        <w:separator/>
      </w:r>
    </w:p>
  </w:footnote>
  <w:footnote w:type="continuationSeparator" w:id="0">
    <w:p w:rsidR="00C76204" w:rsidRDefault="00C76204" w:rsidP="003E3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0A" w:rsidRDefault="00E6140A">
    <w:pPr>
      <w:pStyle w:val="Nagwek"/>
    </w:pPr>
    <w:r>
      <w:rPr>
        <w:noProof/>
      </w:rPr>
      <w:drawing>
        <wp:inline distT="0" distB="0" distL="0" distR="0" wp14:anchorId="334FB21C" wp14:editId="1370BC3C">
          <wp:extent cx="1457325" cy="600075"/>
          <wp:effectExtent l="0" t="0" r="9525" b="0"/>
          <wp:docPr id="4" name="Obraz 4" descr="D:\Dokumenty_marketing\logo\wesem.png"/>
          <wp:cNvGraphicFramePr/>
          <a:graphic xmlns:a="http://schemas.openxmlformats.org/drawingml/2006/main">
            <a:graphicData uri="http://schemas.openxmlformats.org/drawingml/2006/picture">
              <pic:pic xmlns:pic="http://schemas.openxmlformats.org/drawingml/2006/picture">
                <pic:nvPicPr>
                  <pic:cNvPr id="1" name="Obraz 1" descr="D:\Dokumenty_marketing\logo\wesem.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00075"/>
                  </a:xfrm>
                  <a:prstGeom prst="rect">
                    <a:avLst/>
                  </a:prstGeom>
                  <a:noFill/>
                  <a:ln>
                    <a:noFill/>
                  </a:ln>
                </pic:spPr>
              </pic:pic>
            </a:graphicData>
          </a:graphic>
        </wp:inline>
      </w:drawing>
    </w:r>
  </w:p>
  <w:p w:rsidR="00E6140A" w:rsidRDefault="00E6140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57BF7"/>
    <w:multiLevelType w:val="hybridMultilevel"/>
    <w:tmpl w:val="F956E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6036F63"/>
    <w:multiLevelType w:val="hybridMultilevel"/>
    <w:tmpl w:val="D960E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7E"/>
    <w:rsid w:val="00041AD9"/>
    <w:rsid w:val="0007177F"/>
    <w:rsid w:val="000B0CFF"/>
    <w:rsid w:val="001023D0"/>
    <w:rsid w:val="001048A2"/>
    <w:rsid w:val="001160EB"/>
    <w:rsid w:val="0011644B"/>
    <w:rsid w:val="00171532"/>
    <w:rsid w:val="001A55EC"/>
    <w:rsid w:val="001B62CD"/>
    <w:rsid w:val="00233697"/>
    <w:rsid w:val="00233FF6"/>
    <w:rsid w:val="0029579E"/>
    <w:rsid w:val="002E7D16"/>
    <w:rsid w:val="0030797E"/>
    <w:rsid w:val="0032000D"/>
    <w:rsid w:val="00353AC8"/>
    <w:rsid w:val="003E3833"/>
    <w:rsid w:val="003F7D92"/>
    <w:rsid w:val="00407EF7"/>
    <w:rsid w:val="0041488A"/>
    <w:rsid w:val="00433AFE"/>
    <w:rsid w:val="00443FC1"/>
    <w:rsid w:val="00477742"/>
    <w:rsid w:val="004E20C6"/>
    <w:rsid w:val="00621FB4"/>
    <w:rsid w:val="0064675C"/>
    <w:rsid w:val="00654061"/>
    <w:rsid w:val="006C56BD"/>
    <w:rsid w:val="00774C82"/>
    <w:rsid w:val="007802F0"/>
    <w:rsid w:val="007C7992"/>
    <w:rsid w:val="00815D39"/>
    <w:rsid w:val="0081628F"/>
    <w:rsid w:val="008F0E05"/>
    <w:rsid w:val="00924993"/>
    <w:rsid w:val="00954046"/>
    <w:rsid w:val="009845F9"/>
    <w:rsid w:val="009C6368"/>
    <w:rsid w:val="00A42328"/>
    <w:rsid w:val="00A42826"/>
    <w:rsid w:val="00A45122"/>
    <w:rsid w:val="00A87A3B"/>
    <w:rsid w:val="00B51F90"/>
    <w:rsid w:val="00C37B83"/>
    <w:rsid w:val="00C76204"/>
    <w:rsid w:val="00CC4BAC"/>
    <w:rsid w:val="00D537E3"/>
    <w:rsid w:val="00D67E0A"/>
    <w:rsid w:val="00D773B2"/>
    <w:rsid w:val="00DA2E38"/>
    <w:rsid w:val="00DF4369"/>
    <w:rsid w:val="00E6140A"/>
    <w:rsid w:val="00E74D4F"/>
    <w:rsid w:val="00F00633"/>
    <w:rsid w:val="00F21EE5"/>
    <w:rsid w:val="00F277E9"/>
    <w:rsid w:val="00F360DE"/>
    <w:rsid w:val="00F64B39"/>
    <w:rsid w:val="00F76658"/>
    <w:rsid w:val="00F957DC"/>
    <w:rsid w:val="00FA24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5402A-89A3-4ABB-9CBE-1BA748FD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3E38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833"/>
    <w:rPr>
      <w:sz w:val="20"/>
      <w:szCs w:val="20"/>
    </w:rPr>
  </w:style>
  <w:style w:type="character" w:styleId="Odwoanieprzypisukocowego">
    <w:name w:val="endnote reference"/>
    <w:basedOn w:val="Domylnaczcionkaakapitu"/>
    <w:uiPriority w:val="99"/>
    <w:semiHidden/>
    <w:unhideWhenUsed/>
    <w:rsid w:val="003E3833"/>
    <w:rPr>
      <w:vertAlign w:val="superscript"/>
    </w:rPr>
  </w:style>
  <w:style w:type="paragraph" w:styleId="Akapitzlist">
    <w:name w:val="List Paragraph"/>
    <w:basedOn w:val="Normalny"/>
    <w:uiPriority w:val="34"/>
    <w:qFormat/>
    <w:rsid w:val="009C6368"/>
    <w:pPr>
      <w:ind w:left="720"/>
      <w:contextualSpacing/>
    </w:pPr>
  </w:style>
  <w:style w:type="character" w:styleId="Hipercze">
    <w:name w:val="Hyperlink"/>
    <w:basedOn w:val="Domylnaczcionkaakapitu"/>
    <w:uiPriority w:val="99"/>
    <w:unhideWhenUsed/>
    <w:rsid w:val="001A55EC"/>
    <w:rPr>
      <w:color w:val="0563C1" w:themeColor="hyperlink"/>
      <w:u w:val="single"/>
    </w:rPr>
  </w:style>
  <w:style w:type="paragraph" w:styleId="Nagwek">
    <w:name w:val="header"/>
    <w:basedOn w:val="Normalny"/>
    <w:link w:val="NagwekZnak"/>
    <w:uiPriority w:val="99"/>
    <w:unhideWhenUsed/>
    <w:rsid w:val="00E614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140A"/>
  </w:style>
  <w:style w:type="paragraph" w:styleId="Stopka">
    <w:name w:val="footer"/>
    <w:basedOn w:val="Normalny"/>
    <w:link w:val="StopkaZnak"/>
    <w:uiPriority w:val="99"/>
    <w:unhideWhenUsed/>
    <w:rsid w:val="00E614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401</Words>
  <Characters>2406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Misterkiewicz-Lis</dc:creator>
  <cp:lastModifiedBy>Piotr Dziubek</cp:lastModifiedBy>
  <cp:revision>9</cp:revision>
  <cp:lastPrinted>2022-05-11T10:57:00Z</cp:lastPrinted>
  <dcterms:created xsi:type="dcterms:W3CDTF">2022-04-22T09:31:00Z</dcterms:created>
  <dcterms:modified xsi:type="dcterms:W3CDTF">2022-05-11T10:59:00Z</dcterms:modified>
</cp:coreProperties>
</file>